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72" w:rsidRDefault="00874B72" w:rsidP="001B6FCC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:rsidR="00874B72" w:rsidRPr="00874B72" w:rsidRDefault="00874B72" w:rsidP="001B6FCC">
      <w:pPr>
        <w:pStyle w:val="NormalWeb"/>
        <w:spacing w:before="96" w:beforeAutospacing="0" w:after="120" w:afterAutospacing="0" w:line="360" w:lineRule="atLeast"/>
        <w:rPr>
          <w:rStyle w:val="apple-style-span"/>
          <w:rFonts w:ascii="Arial" w:hAnsi="Arial" w:cs="Arial"/>
          <w:b/>
          <w:color w:val="000000"/>
          <w:sz w:val="32"/>
          <w:szCs w:val="32"/>
        </w:rPr>
      </w:pPr>
      <w:r w:rsidRPr="00874B72">
        <w:rPr>
          <w:rFonts w:ascii="Arial" w:hAnsi="Arial" w:cs="Arial"/>
          <w:color w:val="000000"/>
          <w:sz w:val="32"/>
          <w:szCs w:val="32"/>
        </w:rPr>
        <w:t xml:space="preserve">                              </w:t>
      </w:r>
      <w:r w:rsidRPr="00874B72">
        <w:rPr>
          <w:rStyle w:val="apple-style-span"/>
          <w:rFonts w:ascii="Arial" w:hAnsi="Arial" w:cs="Arial"/>
          <w:b/>
          <w:color w:val="000000"/>
          <w:sz w:val="32"/>
          <w:szCs w:val="32"/>
        </w:rPr>
        <w:t>Ganong's Potometer</w:t>
      </w:r>
    </w:p>
    <w:p w:rsidR="00874B72" w:rsidRPr="00874B72" w:rsidRDefault="007539A3" w:rsidP="001B6FCC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Aim: </w:t>
      </w:r>
      <w:r w:rsidRPr="007539A3">
        <w:rPr>
          <w:rFonts w:ascii="Arial" w:hAnsi="Arial" w:cs="Arial"/>
          <w:color w:val="000000"/>
          <w:sz w:val="20"/>
          <w:szCs w:val="20"/>
        </w:rPr>
        <w:t xml:space="preserve">to study the process of transpiration using </w:t>
      </w:r>
      <w:proofErr w:type="spellStart"/>
      <w:r w:rsidRPr="007539A3">
        <w:rPr>
          <w:rFonts w:ascii="Arial" w:hAnsi="Arial" w:cs="Arial"/>
          <w:color w:val="000000"/>
          <w:sz w:val="20"/>
          <w:szCs w:val="20"/>
        </w:rPr>
        <w:t>Ganong’s</w:t>
      </w:r>
      <w:proofErr w:type="spellEnd"/>
      <w:r w:rsidRPr="007539A3">
        <w:rPr>
          <w:rFonts w:ascii="Arial" w:hAnsi="Arial" w:cs="Arial"/>
          <w:color w:val="000000"/>
          <w:sz w:val="20"/>
          <w:szCs w:val="20"/>
        </w:rPr>
        <w:t xml:space="preserve"> photometer.</w:t>
      </w:r>
    </w:p>
    <w:p w:rsidR="001B6FCC" w:rsidRDefault="007539A3" w:rsidP="001B6FCC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7539A3">
        <w:rPr>
          <w:rFonts w:ascii="Arial" w:hAnsi="Arial" w:cs="Arial"/>
          <w:b/>
          <w:color w:val="000000"/>
          <w:sz w:val="32"/>
          <w:szCs w:val="32"/>
        </w:rPr>
        <w:t>Principle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1B6FCC">
        <w:rPr>
          <w:rFonts w:ascii="Arial" w:hAnsi="Arial" w:cs="Arial"/>
          <w:color w:val="000000"/>
          <w:sz w:val="20"/>
          <w:szCs w:val="20"/>
        </w:rPr>
        <w:t>A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="001B6FCC">
        <w:rPr>
          <w:rFonts w:ascii="Arial" w:hAnsi="Arial" w:cs="Arial"/>
          <w:b/>
          <w:bCs/>
          <w:color w:val="000000"/>
          <w:sz w:val="20"/>
          <w:szCs w:val="20"/>
        </w:rPr>
        <w:t>potometer</w:t>
      </w:r>
      <w:proofErr w:type="spellEnd"/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>
        <w:rPr>
          <w:rFonts w:ascii="Arial" w:hAnsi="Arial" w:cs="Arial"/>
          <w:color w:val="000000"/>
          <w:sz w:val="20"/>
          <w:szCs w:val="20"/>
        </w:rPr>
        <w:t xml:space="preserve">(from Greek </w:t>
      </w:r>
      <w:proofErr w:type="spellStart"/>
      <w:r w:rsidR="001B6FCC">
        <w:rPr>
          <w:rFonts w:ascii="Arial" w:hAnsi="Arial" w:cs="Arial"/>
          <w:color w:val="000000"/>
          <w:sz w:val="20"/>
          <w:szCs w:val="20"/>
        </w:rPr>
        <w:t>ποτό</w:t>
      </w:r>
      <w:proofErr w:type="spellEnd"/>
      <w:r w:rsidR="001B6FCC">
        <w:rPr>
          <w:rFonts w:ascii="Arial" w:hAnsi="Arial" w:cs="Arial"/>
          <w:color w:val="000000"/>
          <w:sz w:val="20"/>
          <w:szCs w:val="20"/>
        </w:rPr>
        <w:t xml:space="preserve"> = drink, and </w:t>
      </w:r>
      <w:proofErr w:type="spellStart"/>
      <w:r w:rsidR="001B6FCC">
        <w:rPr>
          <w:rFonts w:ascii="Arial" w:hAnsi="Arial" w:cs="Arial"/>
          <w:color w:val="000000"/>
          <w:sz w:val="20"/>
          <w:szCs w:val="20"/>
        </w:rPr>
        <w:t>μέτρο</w:t>
      </w:r>
      <w:proofErr w:type="spellEnd"/>
      <w:r w:rsidR="001B6FCC">
        <w:rPr>
          <w:rFonts w:ascii="Arial" w:hAnsi="Arial" w:cs="Arial"/>
          <w:color w:val="000000"/>
          <w:sz w:val="20"/>
          <w:szCs w:val="20"/>
        </w:rPr>
        <w:t xml:space="preserve"> = measure) —sometimes known as a</w:t>
      </w:r>
      <w:r w:rsidR="008225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6FCC">
        <w:rPr>
          <w:rFonts w:ascii="Arial" w:hAnsi="Arial" w:cs="Arial"/>
          <w:b/>
          <w:bCs/>
          <w:color w:val="000000"/>
          <w:sz w:val="20"/>
          <w:szCs w:val="20"/>
        </w:rPr>
        <w:t>transpirometer</w:t>
      </w:r>
      <w:proofErr w:type="spellEnd"/>
      <w:r w:rsidR="001B6FCC">
        <w:rPr>
          <w:rFonts w:ascii="Arial" w:hAnsi="Arial" w:cs="Arial"/>
          <w:color w:val="000000"/>
          <w:sz w:val="20"/>
          <w:szCs w:val="20"/>
        </w:rPr>
        <w:t>— is a device used for measuring the rate of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 w:rsidRPr="00874B72">
        <w:rPr>
          <w:rFonts w:ascii="Arial" w:hAnsi="Arial" w:cs="Arial"/>
          <w:color w:val="000000"/>
          <w:sz w:val="20"/>
          <w:szCs w:val="20"/>
        </w:rPr>
        <w:t>water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>
        <w:rPr>
          <w:rFonts w:ascii="Arial" w:hAnsi="Arial" w:cs="Arial"/>
          <w:color w:val="000000"/>
          <w:sz w:val="20"/>
          <w:szCs w:val="20"/>
        </w:rPr>
        <w:t>uptake of a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 w:rsidRPr="00874B72">
        <w:rPr>
          <w:rFonts w:ascii="Arial" w:hAnsi="Arial" w:cs="Arial"/>
          <w:color w:val="000000"/>
          <w:sz w:val="20"/>
          <w:szCs w:val="20"/>
        </w:rPr>
        <w:t>leafy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 w:rsidRPr="00874B72">
        <w:rPr>
          <w:rFonts w:ascii="Arial" w:hAnsi="Arial" w:cs="Arial"/>
          <w:color w:val="000000"/>
          <w:sz w:val="20"/>
          <w:szCs w:val="20"/>
        </w:rPr>
        <w:t>shoot</w:t>
      </w:r>
      <w:r w:rsidR="001B6FCC">
        <w:rPr>
          <w:rFonts w:ascii="Arial" w:hAnsi="Arial" w:cs="Arial"/>
          <w:color w:val="000000"/>
          <w:sz w:val="20"/>
          <w:szCs w:val="20"/>
        </w:rPr>
        <w:t>. The causes of water uptake are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 w:rsidRPr="00874B72">
        <w:rPr>
          <w:rFonts w:ascii="Arial" w:hAnsi="Arial" w:cs="Arial"/>
          <w:color w:val="000000"/>
          <w:sz w:val="20"/>
          <w:szCs w:val="20"/>
        </w:rPr>
        <w:t>photosynthesis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>
        <w:rPr>
          <w:rFonts w:ascii="Arial" w:hAnsi="Arial" w:cs="Arial"/>
          <w:color w:val="000000"/>
          <w:sz w:val="20"/>
          <w:szCs w:val="20"/>
        </w:rPr>
        <w:t>and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 w:rsidRPr="00874B72">
        <w:rPr>
          <w:rFonts w:ascii="Arial" w:hAnsi="Arial" w:cs="Arial"/>
          <w:color w:val="000000"/>
          <w:sz w:val="20"/>
          <w:szCs w:val="20"/>
        </w:rPr>
        <w:t>transpiration</w:t>
      </w:r>
      <w:r w:rsidR="001B6FCC">
        <w:rPr>
          <w:rFonts w:ascii="Arial" w:hAnsi="Arial" w:cs="Arial"/>
          <w:color w:val="000000"/>
          <w:sz w:val="20"/>
          <w:szCs w:val="20"/>
        </w:rPr>
        <w:t>.</w:t>
      </w:r>
      <w:r w:rsidR="008225A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B6FCC">
        <w:rPr>
          <w:rFonts w:ascii="Arial" w:hAnsi="Arial" w:cs="Arial"/>
          <w:color w:val="000000"/>
          <w:sz w:val="20"/>
          <w:szCs w:val="20"/>
        </w:rPr>
        <w:t>Potometers</w:t>
      </w:r>
      <w:proofErr w:type="spellEnd"/>
      <w:r w:rsidR="001B6FCC">
        <w:rPr>
          <w:rFonts w:ascii="Arial" w:hAnsi="Arial" w:cs="Arial"/>
          <w:color w:val="000000"/>
          <w:sz w:val="20"/>
          <w:szCs w:val="20"/>
        </w:rPr>
        <w:t xml:space="preserve"> are often difficult to set up, as measurement-altering air bubbles in the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 w:rsidRPr="00874B72">
        <w:rPr>
          <w:rFonts w:ascii="Arial" w:hAnsi="Arial" w:cs="Arial"/>
          <w:color w:val="000000"/>
          <w:sz w:val="20"/>
          <w:szCs w:val="20"/>
        </w:rPr>
        <w:t>xylem</w:t>
      </w:r>
      <w:r w:rsidR="001B6FC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B6FCC">
        <w:rPr>
          <w:rFonts w:ascii="Arial" w:hAnsi="Arial" w:cs="Arial"/>
          <w:color w:val="000000"/>
          <w:sz w:val="20"/>
          <w:szCs w:val="20"/>
        </w:rPr>
        <w:t>of the plant or in the apparatus must be eliminated. Everything must be completely water tight so that no leakage of water occurs.</w:t>
      </w:r>
    </w:p>
    <w:p w:rsidR="001B6FCC" w:rsidRDefault="001B6FCC" w:rsidP="001B6FCC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 are two main types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potometers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used - the bubble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potometer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(as detailed below), and the mass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potometer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The mass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potometer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consists of a plant with its root submerged in a beaker. This beaker is then placed on a digital balance; readings can be made to determine the amount of water lost by the plant. The mass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potometer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measures the water lost through transpiration of the plant and not the water taken up by the plant.</w:t>
      </w:r>
    </w:p>
    <w:p w:rsidR="001B6FCC" w:rsidRPr="001B6FCC" w:rsidRDefault="001B6FCC" w:rsidP="001B6FCC">
      <w:pPr>
        <w:pBdr>
          <w:bottom w:val="single" w:sz="6" w:space="2" w:color="AAAAAA"/>
        </w:pBdr>
        <w:spacing w:after="144" w:line="291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1B6FCC">
        <w:rPr>
          <w:rFonts w:ascii="Arial" w:eastAsia="Times New Roman" w:hAnsi="Arial" w:cs="Arial"/>
          <w:color w:val="000000"/>
          <w:sz w:val="29"/>
        </w:rPr>
        <w:t>Design</w:t>
      </w:r>
    </w:p>
    <w:p w:rsidR="007F64E1" w:rsidRDefault="007F64E1" w:rsidP="001B6FCC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F64E1" w:rsidRDefault="007F64E1" w:rsidP="001B6FCC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w:drawing>
          <wp:inline distT="0" distB="0" distL="0" distR="0">
            <wp:extent cx="4474845" cy="1955165"/>
            <wp:effectExtent l="19050" t="0" r="1905" b="0"/>
            <wp:docPr id="1" name="il_fi" descr="http://4.bp.blogspot.com/_hhUdKwzDmA4/Swlhg8VRqkI/AAAAAAAAARA/ceyJw6WYfSc/s1600/PlantT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hhUdKwzDmA4/Swlhg8VRqkI/AAAAAAAAARA/ceyJw6WYfSc/s1600/PlantT1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E1" w:rsidRDefault="007F64E1" w:rsidP="001B6FCC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1B6FCC" w:rsidRPr="001B6FCC" w:rsidRDefault="001B6FCC" w:rsidP="001B6FCC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B6FCC">
        <w:rPr>
          <w:rFonts w:ascii="Arial" w:eastAsia="Times New Roman" w:hAnsi="Arial" w:cs="Arial"/>
          <w:color w:val="000000"/>
          <w:sz w:val="20"/>
          <w:szCs w:val="20"/>
        </w:rPr>
        <w:t>Potometers</w:t>
      </w:r>
      <w:proofErr w:type="spellEnd"/>
      <w:r w:rsidRPr="001B6FCC">
        <w:rPr>
          <w:rFonts w:ascii="Arial" w:eastAsia="Times New Roman" w:hAnsi="Arial" w:cs="Arial"/>
          <w:color w:val="000000"/>
          <w:sz w:val="20"/>
          <w:szCs w:val="20"/>
        </w:rPr>
        <w:t xml:space="preserve"> come in a variety of designs, but all follow the same basic principle.</w:t>
      </w:r>
    </w:p>
    <w:p w:rsidR="001B6FCC" w:rsidRPr="001B6FCC" w:rsidRDefault="001B6FCC" w:rsidP="001B6FCC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1B6FCC">
        <w:rPr>
          <w:rFonts w:ascii="Arial" w:eastAsia="Times New Roman" w:hAnsi="Arial" w:cs="Arial"/>
          <w:b/>
          <w:bCs/>
          <w:color w:val="000000"/>
          <w:sz w:val="20"/>
          <w:szCs w:val="20"/>
        </w:rPr>
        <w:t>A length of capillary tube</w:t>
      </w:r>
      <w:r w:rsidRPr="001B6FCC">
        <w:rPr>
          <w:rFonts w:ascii="Arial" w:eastAsia="Times New Roman" w:hAnsi="Arial" w:cs="Arial"/>
          <w:color w:val="000000"/>
          <w:sz w:val="20"/>
        </w:rPr>
        <w:t> </w:t>
      </w:r>
      <w:r w:rsidRPr="001B6FCC">
        <w:rPr>
          <w:rFonts w:ascii="Arial" w:eastAsia="Times New Roman" w:hAnsi="Arial" w:cs="Arial"/>
          <w:color w:val="000000"/>
          <w:sz w:val="20"/>
          <w:szCs w:val="20"/>
        </w:rPr>
        <w:t>A bubble is introduced to the capillary; as water is taken up by the plant, the bubble moves. By marking regular gradations on the tube, it is possible to measure water uptake.</w:t>
      </w:r>
    </w:p>
    <w:p w:rsidR="001B6FCC" w:rsidRPr="001B6FCC" w:rsidRDefault="001B6FCC" w:rsidP="001B6FCC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1B6FCC">
        <w:rPr>
          <w:rFonts w:ascii="Arial" w:eastAsia="Times New Roman" w:hAnsi="Arial" w:cs="Arial"/>
          <w:b/>
          <w:bCs/>
          <w:color w:val="000000"/>
          <w:sz w:val="20"/>
          <w:szCs w:val="20"/>
        </w:rPr>
        <w:t>A reservoir</w:t>
      </w:r>
      <w:r w:rsidRPr="001B6FCC">
        <w:rPr>
          <w:rFonts w:ascii="Arial" w:eastAsia="Times New Roman" w:hAnsi="Arial" w:cs="Arial"/>
          <w:color w:val="000000"/>
          <w:sz w:val="20"/>
          <w:szCs w:val="20"/>
        </w:rPr>
        <w:t>. Typically a</w:t>
      </w:r>
      <w:r w:rsidRPr="001B6FCC">
        <w:rPr>
          <w:rFonts w:ascii="Arial" w:eastAsia="Times New Roman" w:hAnsi="Arial" w:cs="Arial"/>
          <w:color w:val="000000"/>
          <w:sz w:val="20"/>
        </w:rPr>
        <w:t> </w:t>
      </w:r>
      <w:r w:rsidRPr="001B6FCC">
        <w:rPr>
          <w:rFonts w:ascii="Arial" w:eastAsia="Times New Roman" w:hAnsi="Arial" w:cs="Arial"/>
          <w:color w:val="0645AD"/>
          <w:sz w:val="20"/>
          <w:u w:val="single"/>
        </w:rPr>
        <w:t>funnel</w:t>
      </w:r>
      <w:r w:rsidRPr="001B6FCC">
        <w:rPr>
          <w:rFonts w:ascii="Arial" w:eastAsia="Times New Roman" w:hAnsi="Arial" w:cs="Arial"/>
          <w:color w:val="000000"/>
          <w:sz w:val="20"/>
        </w:rPr>
        <w:t> </w:t>
      </w:r>
      <w:r w:rsidRPr="001B6FCC">
        <w:rPr>
          <w:rFonts w:ascii="Arial" w:eastAsia="Times New Roman" w:hAnsi="Arial" w:cs="Arial"/>
          <w:color w:val="000000"/>
          <w:sz w:val="20"/>
          <w:szCs w:val="20"/>
        </w:rPr>
        <w:t>with a tap; turning the tap on the reservoir resets the bubble. Some designs use a</w:t>
      </w:r>
      <w:r w:rsidRPr="001B6FCC">
        <w:rPr>
          <w:rFonts w:ascii="Arial" w:eastAsia="Times New Roman" w:hAnsi="Arial" w:cs="Arial"/>
          <w:color w:val="000000"/>
          <w:sz w:val="20"/>
        </w:rPr>
        <w:t> </w:t>
      </w:r>
      <w:r w:rsidRPr="001B6FCC">
        <w:rPr>
          <w:rFonts w:ascii="Arial" w:eastAsia="Times New Roman" w:hAnsi="Arial" w:cs="Arial"/>
          <w:color w:val="0645AD"/>
          <w:sz w:val="20"/>
          <w:u w:val="single"/>
        </w:rPr>
        <w:t>syringe</w:t>
      </w:r>
      <w:r w:rsidRPr="001B6FCC">
        <w:rPr>
          <w:rFonts w:ascii="Arial" w:eastAsia="Times New Roman" w:hAnsi="Arial" w:cs="Arial"/>
          <w:color w:val="000000"/>
          <w:sz w:val="20"/>
        </w:rPr>
        <w:t> </w:t>
      </w:r>
      <w:r w:rsidRPr="001B6FCC">
        <w:rPr>
          <w:rFonts w:ascii="Arial" w:eastAsia="Times New Roman" w:hAnsi="Arial" w:cs="Arial"/>
          <w:color w:val="000000"/>
          <w:sz w:val="20"/>
          <w:szCs w:val="20"/>
        </w:rPr>
        <w:t>instead.</w:t>
      </w:r>
    </w:p>
    <w:p w:rsidR="001B6FCC" w:rsidRPr="001B6FCC" w:rsidRDefault="001B6FCC" w:rsidP="001B6FCC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1B6FCC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A tube for holding the shoot</w:t>
      </w:r>
      <w:r w:rsidRPr="001B6FCC">
        <w:rPr>
          <w:rFonts w:ascii="Arial" w:eastAsia="Times New Roman" w:hAnsi="Arial" w:cs="Arial"/>
          <w:color w:val="000000"/>
          <w:sz w:val="20"/>
          <w:szCs w:val="20"/>
        </w:rPr>
        <w:t>. The shoot must be held in contact with the water; additionally, the surface of the water should not be exposed to the air. Otherwise, evaporation will interfere with measurements. A</w:t>
      </w:r>
      <w:r w:rsidRPr="001B6FCC">
        <w:rPr>
          <w:rFonts w:ascii="Arial" w:eastAsia="Times New Roman" w:hAnsi="Arial" w:cs="Arial"/>
          <w:color w:val="000000"/>
          <w:sz w:val="20"/>
        </w:rPr>
        <w:t> </w:t>
      </w:r>
      <w:r w:rsidRPr="001B6FCC">
        <w:rPr>
          <w:rFonts w:ascii="Arial" w:eastAsia="Times New Roman" w:hAnsi="Arial" w:cs="Arial"/>
          <w:color w:val="0645AD"/>
          <w:sz w:val="20"/>
          <w:u w:val="single"/>
        </w:rPr>
        <w:t>rubber bung</w:t>
      </w:r>
      <w:r w:rsidRPr="001B6FCC">
        <w:rPr>
          <w:rFonts w:ascii="Arial" w:eastAsia="Times New Roman" w:hAnsi="Arial" w:cs="Arial"/>
          <w:color w:val="000000"/>
          <w:sz w:val="20"/>
        </w:rPr>
        <w:t> </w:t>
      </w:r>
      <w:r w:rsidRPr="001B6FCC">
        <w:rPr>
          <w:rFonts w:ascii="Arial" w:eastAsia="Times New Roman" w:hAnsi="Arial" w:cs="Arial"/>
          <w:color w:val="000000"/>
          <w:sz w:val="20"/>
          <w:szCs w:val="20"/>
        </w:rPr>
        <w:t>greased with</w:t>
      </w:r>
      <w:r w:rsidRPr="001B6FCC">
        <w:rPr>
          <w:rFonts w:ascii="Arial" w:eastAsia="Times New Roman" w:hAnsi="Arial" w:cs="Arial"/>
          <w:color w:val="000000"/>
          <w:sz w:val="20"/>
        </w:rPr>
        <w:t> </w:t>
      </w:r>
      <w:r w:rsidRPr="001B6FCC">
        <w:rPr>
          <w:rFonts w:ascii="Arial" w:eastAsia="Times New Roman" w:hAnsi="Arial" w:cs="Arial"/>
          <w:color w:val="0645AD"/>
          <w:sz w:val="20"/>
          <w:u w:val="single"/>
        </w:rPr>
        <w:t>petroleum jelly</w:t>
      </w:r>
      <w:r w:rsidRPr="001B6FCC">
        <w:rPr>
          <w:rFonts w:ascii="Arial" w:eastAsia="Times New Roman" w:hAnsi="Arial" w:cs="Arial"/>
          <w:color w:val="000000"/>
          <w:sz w:val="20"/>
        </w:rPr>
        <w:t> </w:t>
      </w:r>
      <w:r w:rsidRPr="001B6FCC">
        <w:rPr>
          <w:rFonts w:ascii="Arial" w:eastAsia="Times New Roman" w:hAnsi="Arial" w:cs="Arial"/>
          <w:color w:val="000000"/>
          <w:sz w:val="20"/>
          <w:szCs w:val="20"/>
        </w:rPr>
        <w:t>suffices.</w:t>
      </w:r>
    </w:p>
    <w:p w:rsidR="001B6FCC" w:rsidRDefault="00874B72" w:rsidP="001B6FCC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74B72" w:rsidRPr="00874B72" w:rsidRDefault="00874B72" w:rsidP="00874B72">
      <w:pPr>
        <w:pBdr>
          <w:bottom w:val="single" w:sz="6" w:space="2" w:color="AAAAAA"/>
        </w:pBdr>
        <w:spacing w:after="144" w:line="291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874B72">
        <w:rPr>
          <w:rFonts w:ascii="Arial" w:eastAsia="Times New Roman" w:hAnsi="Arial" w:cs="Arial"/>
          <w:color w:val="000000"/>
          <w:sz w:val="29"/>
        </w:rPr>
        <w:t>Preparation</w:t>
      </w:r>
    </w:p>
    <w:p w:rsidR="00874B72" w:rsidRPr="00874B72" w:rsidRDefault="00874B72" w:rsidP="00874B72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4B72">
        <w:rPr>
          <w:rFonts w:ascii="Arial" w:eastAsia="Times New Roman" w:hAnsi="Arial" w:cs="Arial"/>
          <w:color w:val="000000"/>
          <w:sz w:val="20"/>
          <w:szCs w:val="20"/>
        </w:rPr>
        <w:t>Cut a</w:t>
      </w:r>
      <w:r w:rsidRPr="00874B72">
        <w:rPr>
          <w:rFonts w:ascii="Arial" w:eastAsia="Times New Roman" w:hAnsi="Arial" w:cs="Arial"/>
          <w:color w:val="000000"/>
          <w:sz w:val="20"/>
        </w:rPr>
        <w:t> </w:t>
      </w:r>
      <w:r w:rsidRPr="00874B72">
        <w:rPr>
          <w:rFonts w:ascii="Arial" w:eastAsia="Times New Roman" w:hAnsi="Arial" w:cs="Arial"/>
          <w:i/>
          <w:iCs/>
          <w:color w:val="000000"/>
          <w:sz w:val="20"/>
          <w:szCs w:val="20"/>
        </w:rPr>
        <w:t>leafy</w:t>
      </w:r>
      <w:r w:rsidRPr="00874B72">
        <w:rPr>
          <w:rFonts w:ascii="Arial" w:eastAsia="Times New Roman" w:hAnsi="Arial" w:cs="Arial"/>
          <w:color w:val="000000"/>
          <w:sz w:val="20"/>
        </w:rPr>
        <w:t> </w:t>
      </w:r>
      <w:r w:rsidRPr="00874B72">
        <w:rPr>
          <w:rFonts w:ascii="Arial" w:eastAsia="Times New Roman" w:hAnsi="Arial" w:cs="Arial"/>
          <w:color w:val="000000"/>
          <w:sz w:val="20"/>
          <w:szCs w:val="20"/>
        </w:rPr>
        <w:t>shoot from a plant and plunge its base into water. This prevents the xylem from taking up any air. Wetting the leaves themselves will alter the rate of transpiration.</w:t>
      </w:r>
    </w:p>
    <w:p w:rsidR="00874B72" w:rsidRPr="00874B72" w:rsidRDefault="00874B72" w:rsidP="00874B72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4B72">
        <w:rPr>
          <w:rFonts w:ascii="Arial" w:eastAsia="Times New Roman" w:hAnsi="Arial" w:cs="Arial"/>
          <w:color w:val="000000"/>
          <w:sz w:val="20"/>
          <w:szCs w:val="20"/>
        </w:rPr>
        <w:t xml:space="preserve">Immerse the whole of the </w:t>
      </w:r>
      <w:proofErr w:type="spellStart"/>
      <w:r w:rsidRPr="00874B72">
        <w:rPr>
          <w:rFonts w:ascii="Arial" w:eastAsia="Times New Roman" w:hAnsi="Arial" w:cs="Arial"/>
          <w:color w:val="000000"/>
          <w:sz w:val="20"/>
          <w:szCs w:val="20"/>
        </w:rPr>
        <w:t>potometer</w:t>
      </w:r>
      <w:proofErr w:type="spellEnd"/>
      <w:r w:rsidRPr="00874B72">
        <w:rPr>
          <w:rFonts w:ascii="Arial" w:eastAsia="Times New Roman" w:hAnsi="Arial" w:cs="Arial"/>
          <w:color w:val="000000"/>
          <w:sz w:val="20"/>
          <w:szCs w:val="20"/>
        </w:rPr>
        <w:t xml:space="preserve"> into the sink. Move it about until all the air bubbles come out.</w:t>
      </w:r>
    </w:p>
    <w:p w:rsidR="00874B72" w:rsidRPr="00874B72" w:rsidRDefault="00874B72" w:rsidP="00874B72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874B72">
        <w:rPr>
          <w:rFonts w:ascii="Arial" w:eastAsia="Times New Roman" w:hAnsi="Arial" w:cs="Arial"/>
          <w:color w:val="000000"/>
          <w:sz w:val="20"/>
          <w:szCs w:val="20"/>
        </w:rPr>
        <w:t>Recut</w:t>
      </w:r>
      <w:proofErr w:type="spellEnd"/>
      <w:r w:rsidRPr="00874B72">
        <w:rPr>
          <w:rFonts w:ascii="Arial" w:eastAsia="Times New Roman" w:hAnsi="Arial" w:cs="Arial"/>
          <w:color w:val="000000"/>
          <w:sz w:val="20"/>
          <w:szCs w:val="20"/>
        </w:rPr>
        <w:t xml:space="preserve"> the shoot's stem underwater. Put it into the bung; grease the bung with plenty of petroleum jelly (Vaseline) if it doesn't stay and then put the bung into the </w:t>
      </w:r>
      <w:proofErr w:type="spellStart"/>
      <w:r w:rsidRPr="00874B72">
        <w:rPr>
          <w:rFonts w:ascii="Arial" w:eastAsia="Times New Roman" w:hAnsi="Arial" w:cs="Arial"/>
          <w:color w:val="000000"/>
          <w:sz w:val="20"/>
          <w:szCs w:val="20"/>
        </w:rPr>
        <w:t>potometer</w:t>
      </w:r>
      <w:proofErr w:type="spellEnd"/>
      <w:r w:rsidRPr="00874B7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74B72" w:rsidRPr="00874B72" w:rsidRDefault="00874B72" w:rsidP="00874B72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4B72">
        <w:rPr>
          <w:rFonts w:ascii="Arial" w:eastAsia="Times New Roman" w:hAnsi="Arial" w:cs="Arial"/>
          <w:color w:val="000000"/>
          <w:sz w:val="20"/>
          <w:szCs w:val="20"/>
        </w:rPr>
        <w:t xml:space="preserve">Make sure the tap is closed, </w:t>
      </w:r>
      <w:proofErr w:type="gramStart"/>
      <w:r w:rsidRPr="00874B72">
        <w:rPr>
          <w:rFonts w:ascii="Arial" w:eastAsia="Times New Roman" w:hAnsi="Arial" w:cs="Arial"/>
          <w:color w:val="000000"/>
          <w:sz w:val="20"/>
          <w:szCs w:val="20"/>
        </w:rPr>
        <w:t>then</w:t>
      </w:r>
      <w:proofErr w:type="gramEnd"/>
      <w:r w:rsidRPr="00874B72">
        <w:rPr>
          <w:rFonts w:ascii="Arial" w:eastAsia="Times New Roman" w:hAnsi="Arial" w:cs="Arial"/>
          <w:color w:val="000000"/>
          <w:sz w:val="20"/>
          <w:szCs w:val="20"/>
        </w:rPr>
        <w:t xml:space="preserve"> lift the whole assembly out of the water.</w:t>
      </w:r>
    </w:p>
    <w:p w:rsidR="00874B72" w:rsidRPr="00874B72" w:rsidRDefault="00874B72" w:rsidP="00874B72">
      <w:pPr>
        <w:numPr>
          <w:ilvl w:val="0"/>
          <w:numId w:val="2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4B72">
        <w:rPr>
          <w:rFonts w:ascii="Arial" w:eastAsia="Times New Roman" w:hAnsi="Arial" w:cs="Arial"/>
          <w:color w:val="000000"/>
          <w:sz w:val="20"/>
          <w:szCs w:val="20"/>
        </w:rPr>
        <w:t>Leave the end of the capillary tube out of the water until an air bubble forms then put the end into a beaker of water.</w:t>
      </w:r>
    </w:p>
    <w:p w:rsidR="00874B72" w:rsidRPr="00874B72" w:rsidRDefault="00874B72" w:rsidP="00874B72">
      <w:pPr>
        <w:pBdr>
          <w:bottom w:val="single" w:sz="6" w:space="2" w:color="AAAAAA"/>
        </w:pBdr>
        <w:spacing w:after="144" w:line="291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874B72">
        <w:rPr>
          <w:rFonts w:ascii="Arial" w:eastAsia="Times New Roman" w:hAnsi="Arial" w:cs="Arial"/>
          <w:color w:val="000000"/>
          <w:sz w:val="29"/>
        </w:rPr>
        <w:t>Use</w:t>
      </w:r>
    </w:p>
    <w:p w:rsidR="00874B72" w:rsidRPr="00874B72" w:rsidRDefault="00874B72" w:rsidP="00874B72">
      <w:pPr>
        <w:numPr>
          <w:ilvl w:val="0"/>
          <w:numId w:val="3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4B72">
        <w:rPr>
          <w:rFonts w:ascii="Arial" w:eastAsia="Times New Roman" w:hAnsi="Arial" w:cs="Arial"/>
          <w:color w:val="000000"/>
          <w:sz w:val="20"/>
          <w:szCs w:val="20"/>
        </w:rPr>
        <w:t>Set up the conditions of the experiment. Alterations to lighting (placing the plant in bright light or shadow), wind (directing a fan at the plant), and humidity (placing the plant in a humid chamber) are typical.</w:t>
      </w:r>
    </w:p>
    <w:p w:rsidR="00874B72" w:rsidRPr="00874B72" w:rsidRDefault="00874B72" w:rsidP="00874B72">
      <w:pPr>
        <w:numPr>
          <w:ilvl w:val="0"/>
          <w:numId w:val="3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4B72">
        <w:rPr>
          <w:rFonts w:ascii="Arial" w:eastAsia="Times New Roman" w:hAnsi="Arial" w:cs="Arial"/>
          <w:color w:val="000000"/>
          <w:sz w:val="20"/>
          <w:szCs w:val="20"/>
        </w:rPr>
        <w:t>Let the bubble reach a "zero" point in the tube.</w:t>
      </w:r>
    </w:p>
    <w:p w:rsidR="00874B72" w:rsidRPr="00874B72" w:rsidRDefault="00874B72" w:rsidP="00874B72">
      <w:pPr>
        <w:numPr>
          <w:ilvl w:val="0"/>
          <w:numId w:val="3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4B72">
        <w:rPr>
          <w:rFonts w:ascii="Arial" w:eastAsia="Times New Roman" w:hAnsi="Arial" w:cs="Arial"/>
          <w:color w:val="000000"/>
          <w:sz w:val="20"/>
          <w:szCs w:val="20"/>
        </w:rPr>
        <w:t>Measure the movement of the bubble at regular intervals and record the results.</w:t>
      </w:r>
    </w:p>
    <w:p w:rsidR="00874B72" w:rsidRPr="00874B72" w:rsidRDefault="00874B72" w:rsidP="00874B72">
      <w:pPr>
        <w:pBdr>
          <w:bottom w:val="single" w:sz="6" w:space="2" w:color="AAAAAA"/>
        </w:pBdr>
        <w:spacing w:after="144" w:line="291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874B72">
        <w:rPr>
          <w:rFonts w:ascii="Arial" w:eastAsia="Times New Roman" w:hAnsi="Arial" w:cs="Arial"/>
          <w:color w:val="000000"/>
          <w:sz w:val="29"/>
        </w:rPr>
        <w:t>Precautions</w:t>
      </w:r>
    </w:p>
    <w:p w:rsidR="00874B72" w:rsidRPr="00874B72" w:rsidRDefault="00874B72" w:rsidP="00874B72">
      <w:pPr>
        <w:numPr>
          <w:ilvl w:val="0"/>
          <w:numId w:val="4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4B72">
        <w:rPr>
          <w:rFonts w:ascii="Arial" w:eastAsia="Times New Roman" w:hAnsi="Arial" w:cs="Arial"/>
          <w:color w:val="000000"/>
          <w:sz w:val="20"/>
          <w:szCs w:val="20"/>
        </w:rPr>
        <w:t>When you cut a twig from a plant immediately put it under water (only the cut portion). And then cut a small part under water. This prevents entry of air into the xylem vessels</w:t>
      </w:r>
    </w:p>
    <w:p w:rsidR="00874B72" w:rsidRPr="00874B72" w:rsidRDefault="00874B72" w:rsidP="00874B72">
      <w:pPr>
        <w:numPr>
          <w:ilvl w:val="0"/>
          <w:numId w:val="4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20"/>
          <w:szCs w:val="20"/>
        </w:rPr>
      </w:pPr>
      <w:r w:rsidRPr="00874B72">
        <w:rPr>
          <w:rFonts w:ascii="Arial" w:eastAsia="Times New Roman" w:hAnsi="Arial" w:cs="Arial"/>
          <w:color w:val="000000"/>
          <w:sz w:val="20"/>
          <w:szCs w:val="20"/>
        </w:rPr>
        <w:t xml:space="preserve">Never change the conditions of the </w:t>
      </w:r>
      <w:proofErr w:type="spellStart"/>
      <w:r w:rsidRPr="00874B72">
        <w:rPr>
          <w:rFonts w:ascii="Arial" w:eastAsia="Times New Roman" w:hAnsi="Arial" w:cs="Arial"/>
          <w:color w:val="000000"/>
          <w:sz w:val="20"/>
          <w:szCs w:val="20"/>
        </w:rPr>
        <w:t>potometer</w:t>
      </w:r>
      <w:proofErr w:type="spellEnd"/>
      <w:r w:rsidRPr="00874B72">
        <w:rPr>
          <w:rFonts w:ascii="Arial" w:eastAsia="Times New Roman" w:hAnsi="Arial" w:cs="Arial"/>
          <w:color w:val="000000"/>
          <w:sz w:val="20"/>
          <w:szCs w:val="20"/>
        </w:rPr>
        <w:t xml:space="preserve"> during a test as outside conditions determine water uptake.</w:t>
      </w:r>
    </w:p>
    <w:p w:rsidR="00874B72" w:rsidRDefault="00874B72" w:rsidP="001B6FCC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</w:rPr>
      </w:pPr>
    </w:p>
    <w:p w:rsidR="00586783" w:rsidRDefault="00586783"/>
    <w:sectPr w:rsidR="00586783" w:rsidSect="0058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A3"/>
    <w:multiLevelType w:val="multilevel"/>
    <w:tmpl w:val="8BC8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31F35"/>
    <w:multiLevelType w:val="multilevel"/>
    <w:tmpl w:val="DB666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A6FE2"/>
    <w:multiLevelType w:val="multilevel"/>
    <w:tmpl w:val="E25C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15EAD"/>
    <w:multiLevelType w:val="multilevel"/>
    <w:tmpl w:val="A332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B6FCC"/>
    <w:rsid w:val="00003F2E"/>
    <w:rsid w:val="0001143E"/>
    <w:rsid w:val="000254A2"/>
    <w:rsid w:val="000369AD"/>
    <w:rsid w:val="00036D43"/>
    <w:rsid w:val="00062D9A"/>
    <w:rsid w:val="00062EC1"/>
    <w:rsid w:val="00064D76"/>
    <w:rsid w:val="000656CB"/>
    <w:rsid w:val="00073E7E"/>
    <w:rsid w:val="000751E4"/>
    <w:rsid w:val="00081DDD"/>
    <w:rsid w:val="000A0420"/>
    <w:rsid w:val="000A18B7"/>
    <w:rsid w:val="000A2DD1"/>
    <w:rsid w:val="000B0C9E"/>
    <w:rsid w:val="000C79EC"/>
    <w:rsid w:val="000C7F8E"/>
    <w:rsid w:val="000D06B0"/>
    <w:rsid w:val="000D79F8"/>
    <w:rsid w:val="000E18A2"/>
    <w:rsid w:val="000E3118"/>
    <w:rsid w:val="000E33F5"/>
    <w:rsid w:val="000E3C23"/>
    <w:rsid w:val="000E4B4A"/>
    <w:rsid w:val="000F05EB"/>
    <w:rsid w:val="000F0DA2"/>
    <w:rsid w:val="000F3099"/>
    <w:rsid w:val="000F4B96"/>
    <w:rsid w:val="00100DA1"/>
    <w:rsid w:val="00105757"/>
    <w:rsid w:val="00107495"/>
    <w:rsid w:val="00110BD1"/>
    <w:rsid w:val="0011122A"/>
    <w:rsid w:val="0011585F"/>
    <w:rsid w:val="001159CC"/>
    <w:rsid w:val="001176A1"/>
    <w:rsid w:val="00117D8B"/>
    <w:rsid w:val="0012014F"/>
    <w:rsid w:val="00120D15"/>
    <w:rsid w:val="00121AC1"/>
    <w:rsid w:val="00123DF2"/>
    <w:rsid w:val="00127011"/>
    <w:rsid w:val="00130017"/>
    <w:rsid w:val="00135908"/>
    <w:rsid w:val="0014390C"/>
    <w:rsid w:val="001469F5"/>
    <w:rsid w:val="001470D2"/>
    <w:rsid w:val="001503D5"/>
    <w:rsid w:val="00152382"/>
    <w:rsid w:val="001532EF"/>
    <w:rsid w:val="001547C1"/>
    <w:rsid w:val="001612FE"/>
    <w:rsid w:val="00166EAA"/>
    <w:rsid w:val="00167217"/>
    <w:rsid w:val="0016760D"/>
    <w:rsid w:val="001718EE"/>
    <w:rsid w:val="0017368F"/>
    <w:rsid w:val="00173FA1"/>
    <w:rsid w:val="001776A1"/>
    <w:rsid w:val="0018227C"/>
    <w:rsid w:val="00194A4E"/>
    <w:rsid w:val="001971CF"/>
    <w:rsid w:val="001B1BBF"/>
    <w:rsid w:val="001B5060"/>
    <w:rsid w:val="001B6FCC"/>
    <w:rsid w:val="001B7587"/>
    <w:rsid w:val="001B7D94"/>
    <w:rsid w:val="001C2807"/>
    <w:rsid w:val="001C2ED1"/>
    <w:rsid w:val="001C4215"/>
    <w:rsid w:val="001C4F0C"/>
    <w:rsid w:val="001C710C"/>
    <w:rsid w:val="001D1BB4"/>
    <w:rsid w:val="001D1EAB"/>
    <w:rsid w:val="001D595F"/>
    <w:rsid w:val="001D5C55"/>
    <w:rsid w:val="001E6689"/>
    <w:rsid w:val="001F21FC"/>
    <w:rsid w:val="001F3F96"/>
    <w:rsid w:val="001F65A7"/>
    <w:rsid w:val="00203BD9"/>
    <w:rsid w:val="002112BB"/>
    <w:rsid w:val="00213FED"/>
    <w:rsid w:val="0022055C"/>
    <w:rsid w:val="00220F16"/>
    <w:rsid w:val="002332F8"/>
    <w:rsid w:val="00233336"/>
    <w:rsid w:val="002415D5"/>
    <w:rsid w:val="002508EB"/>
    <w:rsid w:val="00254185"/>
    <w:rsid w:val="00260D4B"/>
    <w:rsid w:val="00273C15"/>
    <w:rsid w:val="002773B1"/>
    <w:rsid w:val="00281085"/>
    <w:rsid w:val="002810A0"/>
    <w:rsid w:val="0028190A"/>
    <w:rsid w:val="00286B10"/>
    <w:rsid w:val="00290357"/>
    <w:rsid w:val="00291563"/>
    <w:rsid w:val="00294BFA"/>
    <w:rsid w:val="002A205B"/>
    <w:rsid w:val="002A2516"/>
    <w:rsid w:val="002A3861"/>
    <w:rsid w:val="002B1FFE"/>
    <w:rsid w:val="002C0D23"/>
    <w:rsid w:val="002D059A"/>
    <w:rsid w:val="002D7032"/>
    <w:rsid w:val="002F1957"/>
    <w:rsid w:val="002F7D8C"/>
    <w:rsid w:val="003040CD"/>
    <w:rsid w:val="00304A8E"/>
    <w:rsid w:val="00313CBD"/>
    <w:rsid w:val="00331584"/>
    <w:rsid w:val="00334C24"/>
    <w:rsid w:val="00340749"/>
    <w:rsid w:val="00341A4A"/>
    <w:rsid w:val="003534D7"/>
    <w:rsid w:val="003545AA"/>
    <w:rsid w:val="00364BD9"/>
    <w:rsid w:val="0037109E"/>
    <w:rsid w:val="00373078"/>
    <w:rsid w:val="00377569"/>
    <w:rsid w:val="00381E4B"/>
    <w:rsid w:val="00384C8C"/>
    <w:rsid w:val="0038561B"/>
    <w:rsid w:val="003861B4"/>
    <w:rsid w:val="00396382"/>
    <w:rsid w:val="003A0E72"/>
    <w:rsid w:val="003A772A"/>
    <w:rsid w:val="003A794D"/>
    <w:rsid w:val="003B3522"/>
    <w:rsid w:val="003B520F"/>
    <w:rsid w:val="003B53CA"/>
    <w:rsid w:val="003B6B09"/>
    <w:rsid w:val="003C02B7"/>
    <w:rsid w:val="003C3634"/>
    <w:rsid w:val="003D091C"/>
    <w:rsid w:val="003D25BE"/>
    <w:rsid w:val="003D295C"/>
    <w:rsid w:val="003D775A"/>
    <w:rsid w:val="003E6BC3"/>
    <w:rsid w:val="003F1171"/>
    <w:rsid w:val="003F14D3"/>
    <w:rsid w:val="003F1AE0"/>
    <w:rsid w:val="003F252D"/>
    <w:rsid w:val="0040581E"/>
    <w:rsid w:val="00407C16"/>
    <w:rsid w:val="00413D77"/>
    <w:rsid w:val="00416F79"/>
    <w:rsid w:val="004203BB"/>
    <w:rsid w:val="00421055"/>
    <w:rsid w:val="0043183E"/>
    <w:rsid w:val="00432534"/>
    <w:rsid w:val="004347E3"/>
    <w:rsid w:val="00436100"/>
    <w:rsid w:val="00445408"/>
    <w:rsid w:val="004470D9"/>
    <w:rsid w:val="004516EE"/>
    <w:rsid w:val="0045398E"/>
    <w:rsid w:val="00456880"/>
    <w:rsid w:val="00462AFC"/>
    <w:rsid w:val="00466122"/>
    <w:rsid w:val="00470E7E"/>
    <w:rsid w:val="0047496A"/>
    <w:rsid w:val="004A2E82"/>
    <w:rsid w:val="004B27AB"/>
    <w:rsid w:val="004B5DFC"/>
    <w:rsid w:val="004C156A"/>
    <w:rsid w:val="004C3B85"/>
    <w:rsid w:val="004C3D63"/>
    <w:rsid w:val="004C4703"/>
    <w:rsid w:val="004C4AF7"/>
    <w:rsid w:val="004D4BE7"/>
    <w:rsid w:val="004D5593"/>
    <w:rsid w:val="004E01AD"/>
    <w:rsid w:val="004E796C"/>
    <w:rsid w:val="004F0B82"/>
    <w:rsid w:val="004F3336"/>
    <w:rsid w:val="004F718C"/>
    <w:rsid w:val="005069F5"/>
    <w:rsid w:val="0052092D"/>
    <w:rsid w:val="005219D7"/>
    <w:rsid w:val="00522E1C"/>
    <w:rsid w:val="00534622"/>
    <w:rsid w:val="00536DBE"/>
    <w:rsid w:val="005372CA"/>
    <w:rsid w:val="005405DC"/>
    <w:rsid w:val="00551C5B"/>
    <w:rsid w:val="005578BE"/>
    <w:rsid w:val="00563B68"/>
    <w:rsid w:val="0056709B"/>
    <w:rsid w:val="005763DC"/>
    <w:rsid w:val="005805B2"/>
    <w:rsid w:val="005850E9"/>
    <w:rsid w:val="00586783"/>
    <w:rsid w:val="005929D1"/>
    <w:rsid w:val="0059719F"/>
    <w:rsid w:val="005A0154"/>
    <w:rsid w:val="005A141A"/>
    <w:rsid w:val="005A47B3"/>
    <w:rsid w:val="005A76C3"/>
    <w:rsid w:val="005B7350"/>
    <w:rsid w:val="005C0AD9"/>
    <w:rsid w:val="005C33BC"/>
    <w:rsid w:val="005C4741"/>
    <w:rsid w:val="005D01C0"/>
    <w:rsid w:val="005D0D20"/>
    <w:rsid w:val="005D2BAF"/>
    <w:rsid w:val="005D2DAA"/>
    <w:rsid w:val="005D7768"/>
    <w:rsid w:val="005E10F0"/>
    <w:rsid w:val="005E1D2A"/>
    <w:rsid w:val="005E7400"/>
    <w:rsid w:val="005E7C96"/>
    <w:rsid w:val="005F6661"/>
    <w:rsid w:val="005F6DC7"/>
    <w:rsid w:val="005F74ED"/>
    <w:rsid w:val="00603603"/>
    <w:rsid w:val="00605262"/>
    <w:rsid w:val="006054E3"/>
    <w:rsid w:val="0060623E"/>
    <w:rsid w:val="006115D4"/>
    <w:rsid w:val="00612F34"/>
    <w:rsid w:val="006242D5"/>
    <w:rsid w:val="00630112"/>
    <w:rsid w:val="006324F7"/>
    <w:rsid w:val="00633E4D"/>
    <w:rsid w:val="00634131"/>
    <w:rsid w:val="006344CE"/>
    <w:rsid w:val="0063644F"/>
    <w:rsid w:val="0064154C"/>
    <w:rsid w:val="006455CB"/>
    <w:rsid w:val="00647C94"/>
    <w:rsid w:val="00651C19"/>
    <w:rsid w:val="00664306"/>
    <w:rsid w:val="00674C9C"/>
    <w:rsid w:val="00675335"/>
    <w:rsid w:val="006839AB"/>
    <w:rsid w:val="006901B9"/>
    <w:rsid w:val="00690928"/>
    <w:rsid w:val="00691344"/>
    <w:rsid w:val="006A64E4"/>
    <w:rsid w:val="006A698C"/>
    <w:rsid w:val="006A72F3"/>
    <w:rsid w:val="006B66AC"/>
    <w:rsid w:val="006D786A"/>
    <w:rsid w:val="006E021D"/>
    <w:rsid w:val="006E25B9"/>
    <w:rsid w:val="006E6464"/>
    <w:rsid w:val="006E669A"/>
    <w:rsid w:val="006E78DC"/>
    <w:rsid w:val="006F261F"/>
    <w:rsid w:val="006F5992"/>
    <w:rsid w:val="006F6DA6"/>
    <w:rsid w:val="006F73A5"/>
    <w:rsid w:val="007003AD"/>
    <w:rsid w:val="007010CD"/>
    <w:rsid w:val="0070164B"/>
    <w:rsid w:val="0071152F"/>
    <w:rsid w:val="00714AA7"/>
    <w:rsid w:val="00720536"/>
    <w:rsid w:val="00724830"/>
    <w:rsid w:val="0072578D"/>
    <w:rsid w:val="007306C3"/>
    <w:rsid w:val="007410CC"/>
    <w:rsid w:val="007417A4"/>
    <w:rsid w:val="00743B6D"/>
    <w:rsid w:val="0075035E"/>
    <w:rsid w:val="007539A3"/>
    <w:rsid w:val="00753EFD"/>
    <w:rsid w:val="007579A2"/>
    <w:rsid w:val="00761CF5"/>
    <w:rsid w:val="0076220E"/>
    <w:rsid w:val="00766EAB"/>
    <w:rsid w:val="00767E19"/>
    <w:rsid w:val="007723BB"/>
    <w:rsid w:val="00773CEE"/>
    <w:rsid w:val="007753B8"/>
    <w:rsid w:val="007845BA"/>
    <w:rsid w:val="00791CCA"/>
    <w:rsid w:val="00794D8D"/>
    <w:rsid w:val="00795FE9"/>
    <w:rsid w:val="007A1380"/>
    <w:rsid w:val="007B0296"/>
    <w:rsid w:val="007B545A"/>
    <w:rsid w:val="007B6865"/>
    <w:rsid w:val="007C2128"/>
    <w:rsid w:val="007C3256"/>
    <w:rsid w:val="007C4821"/>
    <w:rsid w:val="007C5FC3"/>
    <w:rsid w:val="007D123C"/>
    <w:rsid w:val="007D2514"/>
    <w:rsid w:val="007D3F96"/>
    <w:rsid w:val="007E387F"/>
    <w:rsid w:val="007E4F58"/>
    <w:rsid w:val="007E4F82"/>
    <w:rsid w:val="007F1A1A"/>
    <w:rsid w:val="007F230E"/>
    <w:rsid w:val="007F24D9"/>
    <w:rsid w:val="007F36D9"/>
    <w:rsid w:val="007F45A8"/>
    <w:rsid w:val="007F64E1"/>
    <w:rsid w:val="00802120"/>
    <w:rsid w:val="00803EDD"/>
    <w:rsid w:val="00806DD2"/>
    <w:rsid w:val="00810BF2"/>
    <w:rsid w:val="00815CD7"/>
    <w:rsid w:val="0082198E"/>
    <w:rsid w:val="008225A3"/>
    <w:rsid w:val="00822706"/>
    <w:rsid w:val="00825067"/>
    <w:rsid w:val="00827F8C"/>
    <w:rsid w:val="008321DD"/>
    <w:rsid w:val="008417B4"/>
    <w:rsid w:val="0084612D"/>
    <w:rsid w:val="008467FB"/>
    <w:rsid w:val="00857428"/>
    <w:rsid w:val="00874B72"/>
    <w:rsid w:val="0088144F"/>
    <w:rsid w:val="00882A9B"/>
    <w:rsid w:val="008847BE"/>
    <w:rsid w:val="00885C68"/>
    <w:rsid w:val="00887973"/>
    <w:rsid w:val="00893194"/>
    <w:rsid w:val="00893BEC"/>
    <w:rsid w:val="0089636B"/>
    <w:rsid w:val="00896BBB"/>
    <w:rsid w:val="00897198"/>
    <w:rsid w:val="008A0E93"/>
    <w:rsid w:val="008A338F"/>
    <w:rsid w:val="008A573E"/>
    <w:rsid w:val="008A713B"/>
    <w:rsid w:val="008B063C"/>
    <w:rsid w:val="008B1808"/>
    <w:rsid w:val="008C11DB"/>
    <w:rsid w:val="008C1933"/>
    <w:rsid w:val="008C389D"/>
    <w:rsid w:val="008C7725"/>
    <w:rsid w:val="008C78EE"/>
    <w:rsid w:val="008D01DD"/>
    <w:rsid w:val="008D4631"/>
    <w:rsid w:val="008D729E"/>
    <w:rsid w:val="008E1039"/>
    <w:rsid w:val="008E1E2E"/>
    <w:rsid w:val="008E2C98"/>
    <w:rsid w:val="008E33F2"/>
    <w:rsid w:val="008E4119"/>
    <w:rsid w:val="008E569C"/>
    <w:rsid w:val="008F1616"/>
    <w:rsid w:val="008F4D8D"/>
    <w:rsid w:val="009109E9"/>
    <w:rsid w:val="00913262"/>
    <w:rsid w:val="00915494"/>
    <w:rsid w:val="00915E8E"/>
    <w:rsid w:val="009325D9"/>
    <w:rsid w:val="00941630"/>
    <w:rsid w:val="00942A66"/>
    <w:rsid w:val="00944097"/>
    <w:rsid w:val="0094440E"/>
    <w:rsid w:val="00945301"/>
    <w:rsid w:val="00945A2F"/>
    <w:rsid w:val="00950F11"/>
    <w:rsid w:val="009539DB"/>
    <w:rsid w:val="00960B4B"/>
    <w:rsid w:val="00967D9F"/>
    <w:rsid w:val="00985B75"/>
    <w:rsid w:val="00992723"/>
    <w:rsid w:val="0099521E"/>
    <w:rsid w:val="00996083"/>
    <w:rsid w:val="00997760"/>
    <w:rsid w:val="009B241D"/>
    <w:rsid w:val="009B31AC"/>
    <w:rsid w:val="009C204E"/>
    <w:rsid w:val="009C52FD"/>
    <w:rsid w:val="009C7570"/>
    <w:rsid w:val="009D00EF"/>
    <w:rsid w:val="009D4DF3"/>
    <w:rsid w:val="009F1AAF"/>
    <w:rsid w:val="009F516C"/>
    <w:rsid w:val="009F5A69"/>
    <w:rsid w:val="009F7392"/>
    <w:rsid w:val="00A0756A"/>
    <w:rsid w:val="00A13641"/>
    <w:rsid w:val="00A16E1C"/>
    <w:rsid w:val="00A16EBA"/>
    <w:rsid w:val="00A21C5D"/>
    <w:rsid w:val="00A27C19"/>
    <w:rsid w:val="00A34483"/>
    <w:rsid w:val="00A378B8"/>
    <w:rsid w:val="00A41820"/>
    <w:rsid w:val="00A47ED4"/>
    <w:rsid w:val="00A50A93"/>
    <w:rsid w:val="00A53E1C"/>
    <w:rsid w:val="00A73726"/>
    <w:rsid w:val="00A7533B"/>
    <w:rsid w:val="00A75EB0"/>
    <w:rsid w:val="00A85AD0"/>
    <w:rsid w:val="00A909F3"/>
    <w:rsid w:val="00A93E2B"/>
    <w:rsid w:val="00A95F1A"/>
    <w:rsid w:val="00AA4D13"/>
    <w:rsid w:val="00AA6491"/>
    <w:rsid w:val="00AB1364"/>
    <w:rsid w:val="00AB3794"/>
    <w:rsid w:val="00AB4971"/>
    <w:rsid w:val="00AB5585"/>
    <w:rsid w:val="00AB6134"/>
    <w:rsid w:val="00AC4654"/>
    <w:rsid w:val="00AC6E42"/>
    <w:rsid w:val="00AC74B2"/>
    <w:rsid w:val="00AD1CFA"/>
    <w:rsid w:val="00AD370A"/>
    <w:rsid w:val="00AD5110"/>
    <w:rsid w:val="00AE6988"/>
    <w:rsid w:val="00AE7C6D"/>
    <w:rsid w:val="00AF30C1"/>
    <w:rsid w:val="00AF3C25"/>
    <w:rsid w:val="00AF6C0D"/>
    <w:rsid w:val="00B03840"/>
    <w:rsid w:val="00B04A29"/>
    <w:rsid w:val="00B131A9"/>
    <w:rsid w:val="00B25795"/>
    <w:rsid w:val="00B4083A"/>
    <w:rsid w:val="00B4184C"/>
    <w:rsid w:val="00B43C8E"/>
    <w:rsid w:val="00B43D3C"/>
    <w:rsid w:val="00B453B9"/>
    <w:rsid w:val="00B46601"/>
    <w:rsid w:val="00B471FE"/>
    <w:rsid w:val="00B55AFA"/>
    <w:rsid w:val="00B55F23"/>
    <w:rsid w:val="00B65FC4"/>
    <w:rsid w:val="00B7114A"/>
    <w:rsid w:val="00B74C01"/>
    <w:rsid w:val="00B7648B"/>
    <w:rsid w:val="00B76D1C"/>
    <w:rsid w:val="00B96B94"/>
    <w:rsid w:val="00BA1A50"/>
    <w:rsid w:val="00BA3C35"/>
    <w:rsid w:val="00BA62F1"/>
    <w:rsid w:val="00BA64EA"/>
    <w:rsid w:val="00BB1786"/>
    <w:rsid w:val="00BB3824"/>
    <w:rsid w:val="00BB4764"/>
    <w:rsid w:val="00BB498F"/>
    <w:rsid w:val="00BC058D"/>
    <w:rsid w:val="00BC10F3"/>
    <w:rsid w:val="00BC234A"/>
    <w:rsid w:val="00BC569E"/>
    <w:rsid w:val="00BC5DAE"/>
    <w:rsid w:val="00BD17CE"/>
    <w:rsid w:val="00BD4D47"/>
    <w:rsid w:val="00BD5BA4"/>
    <w:rsid w:val="00BD6823"/>
    <w:rsid w:val="00BF17D8"/>
    <w:rsid w:val="00BF26FC"/>
    <w:rsid w:val="00BF4623"/>
    <w:rsid w:val="00BF4B1F"/>
    <w:rsid w:val="00BF623E"/>
    <w:rsid w:val="00BF7E1E"/>
    <w:rsid w:val="00C01CC6"/>
    <w:rsid w:val="00C01DF2"/>
    <w:rsid w:val="00C022BA"/>
    <w:rsid w:val="00C0308B"/>
    <w:rsid w:val="00C0556B"/>
    <w:rsid w:val="00C1176E"/>
    <w:rsid w:val="00C12108"/>
    <w:rsid w:val="00C179CE"/>
    <w:rsid w:val="00C21F9A"/>
    <w:rsid w:val="00C25446"/>
    <w:rsid w:val="00C300D7"/>
    <w:rsid w:val="00C30411"/>
    <w:rsid w:val="00C517F8"/>
    <w:rsid w:val="00C53AA8"/>
    <w:rsid w:val="00C60FF8"/>
    <w:rsid w:val="00C7088F"/>
    <w:rsid w:val="00C721DA"/>
    <w:rsid w:val="00C7260C"/>
    <w:rsid w:val="00C81E7C"/>
    <w:rsid w:val="00C838C4"/>
    <w:rsid w:val="00C915E5"/>
    <w:rsid w:val="00C93DDF"/>
    <w:rsid w:val="00C94B85"/>
    <w:rsid w:val="00C95759"/>
    <w:rsid w:val="00C967FD"/>
    <w:rsid w:val="00C97A24"/>
    <w:rsid w:val="00CD7983"/>
    <w:rsid w:val="00CE100D"/>
    <w:rsid w:val="00CE127A"/>
    <w:rsid w:val="00CE1311"/>
    <w:rsid w:val="00CE2D5F"/>
    <w:rsid w:val="00CE47DD"/>
    <w:rsid w:val="00CE6350"/>
    <w:rsid w:val="00CF5D84"/>
    <w:rsid w:val="00D01984"/>
    <w:rsid w:val="00D036C3"/>
    <w:rsid w:val="00D06704"/>
    <w:rsid w:val="00D10D15"/>
    <w:rsid w:val="00D12D41"/>
    <w:rsid w:val="00D15585"/>
    <w:rsid w:val="00D15E29"/>
    <w:rsid w:val="00D2220E"/>
    <w:rsid w:val="00D23975"/>
    <w:rsid w:val="00D25C98"/>
    <w:rsid w:val="00D26199"/>
    <w:rsid w:val="00D26349"/>
    <w:rsid w:val="00D265B5"/>
    <w:rsid w:val="00D26679"/>
    <w:rsid w:val="00D311F6"/>
    <w:rsid w:val="00D3190E"/>
    <w:rsid w:val="00D33AC0"/>
    <w:rsid w:val="00D3648C"/>
    <w:rsid w:val="00D37100"/>
    <w:rsid w:val="00D40B86"/>
    <w:rsid w:val="00D43324"/>
    <w:rsid w:val="00D433BA"/>
    <w:rsid w:val="00D43A39"/>
    <w:rsid w:val="00D46128"/>
    <w:rsid w:val="00D53FA1"/>
    <w:rsid w:val="00D54BFE"/>
    <w:rsid w:val="00D64507"/>
    <w:rsid w:val="00D66BC3"/>
    <w:rsid w:val="00D74D64"/>
    <w:rsid w:val="00D81A93"/>
    <w:rsid w:val="00D84375"/>
    <w:rsid w:val="00D85D1A"/>
    <w:rsid w:val="00D85E58"/>
    <w:rsid w:val="00D92525"/>
    <w:rsid w:val="00D93292"/>
    <w:rsid w:val="00D93E94"/>
    <w:rsid w:val="00D94D7C"/>
    <w:rsid w:val="00DA370C"/>
    <w:rsid w:val="00DA68C2"/>
    <w:rsid w:val="00DB3C2B"/>
    <w:rsid w:val="00DB4CDC"/>
    <w:rsid w:val="00DC0479"/>
    <w:rsid w:val="00DD6226"/>
    <w:rsid w:val="00DE2786"/>
    <w:rsid w:val="00DE2E09"/>
    <w:rsid w:val="00DF5ECD"/>
    <w:rsid w:val="00DF7DD7"/>
    <w:rsid w:val="00DF7F94"/>
    <w:rsid w:val="00E034EC"/>
    <w:rsid w:val="00E03B13"/>
    <w:rsid w:val="00E13FAC"/>
    <w:rsid w:val="00E15183"/>
    <w:rsid w:val="00E15FCB"/>
    <w:rsid w:val="00E1656F"/>
    <w:rsid w:val="00E23A2D"/>
    <w:rsid w:val="00E24BC6"/>
    <w:rsid w:val="00E27CE6"/>
    <w:rsid w:val="00E314EF"/>
    <w:rsid w:val="00E321DB"/>
    <w:rsid w:val="00E41B30"/>
    <w:rsid w:val="00E50EF5"/>
    <w:rsid w:val="00E559A9"/>
    <w:rsid w:val="00E6192C"/>
    <w:rsid w:val="00E66EB2"/>
    <w:rsid w:val="00E840CC"/>
    <w:rsid w:val="00E8620A"/>
    <w:rsid w:val="00E87C8F"/>
    <w:rsid w:val="00E923D1"/>
    <w:rsid w:val="00EA0834"/>
    <w:rsid w:val="00EA18D4"/>
    <w:rsid w:val="00EA1A52"/>
    <w:rsid w:val="00EA457E"/>
    <w:rsid w:val="00EB2731"/>
    <w:rsid w:val="00EB51AE"/>
    <w:rsid w:val="00EB611C"/>
    <w:rsid w:val="00EC17EC"/>
    <w:rsid w:val="00EC718F"/>
    <w:rsid w:val="00ED5398"/>
    <w:rsid w:val="00EE1F5A"/>
    <w:rsid w:val="00EE2336"/>
    <w:rsid w:val="00EE4B27"/>
    <w:rsid w:val="00EE60C7"/>
    <w:rsid w:val="00EE763A"/>
    <w:rsid w:val="00EE7F11"/>
    <w:rsid w:val="00EF636C"/>
    <w:rsid w:val="00F00466"/>
    <w:rsid w:val="00F067AC"/>
    <w:rsid w:val="00F1252D"/>
    <w:rsid w:val="00F1735D"/>
    <w:rsid w:val="00F21DB6"/>
    <w:rsid w:val="00F231D2"/>
    <w:rsid w:val="00F27BD5"/>
    <w:rsid w:val="00F32259"/>
    <w:rsid w:val="00F332DF"/>
    <w:rsid w:val="00F44515"/>
    <w:rsid w:val="00F614AB"/>
    <w:rsid w:val="00F75714"/>
    <w:rsid w:val="00F77DC4"/>
    <w:rsid w:val="00F868E2"/>
    <w:rsid w:val="00F95474"/>
    <w:rsid w:val="00FA0F3D"/>
    <w:rsid w:val="00FA3E4E"/>
    <w:rsid w:val="00FA5C6F"/>
    <w:rsid w:val="00FA7FC1"/>
    <w:rsid w:val="00FB17DB"/>
    <w:rsid w:val="00FC022A"/>
    <w:rsid w:val="00FC2190"/>
    <w:rsid w:val="00FD3097"/>
    <w:rsid w:val="00FD58BA"/>
    <w:rsid w:val="00FD61FD"/>
    <w:rsid w:val="00FE6430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83"/>
  </w:style>
  <w:style w:type="paragraph" w:styleId="Heading2">
    <w:name w:val="heading 2"/>
    <w:basedOn w:val="Normal"/>
    <w:link w:val="Heading2Char"/>
    <w:uiPriority w:val="9"/>
    <w:qFormat/>
    <w:rsid w:val="001B6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6FCC"/>
  </w:style>
  <w:style w:type="character" w:styleId="Hyperlink">
    <w:name w:val="Hyperlink"/>
    <w:basedOn w:val="DefaultParagraphFont"/>
    <w:uiPriority w:val="99"/>
    <w:semiHidden/>
    <w:unhideWhenUsed/>
    <w:rsid w:val="001B6FC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B6FC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B6FCC"/>
  </w:style>
  <w:style w:type="character" w:customStyle="1" w:styleId="editsection">
    <w:name w:val="editsection"/>
    <w:basedOn w:val="DefaultParagraphFont"/>
    <w:rsid w:val="00874B72"/>
  </w:style>
  <w:style w:type="character" w:customStyle="1" w:styleId="apple-style-span">
    <w:name w:val="apple-style-span"/>
    <w:basedOn w:val="DefaultParagraphFont"/>
    <w:rsid w:val="00874B72"/>
  </w:style>
  <w:style w:type="paragraph" w:styleId="BalloonText">
    <w:name w:val="Balloon Text"/>
    <w:basedOn w:val="Normal"/>
    <w:link w:val="BalloonTextChar"/>
    <w:uiPriority w:val="99"/>
    <w:semiHidden/>
    <w:unhideWhenUsed/>
    <w:rsid w:val="007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shruthi binish</cp:lastModifiedBy>
  <cp:revision>4</cp:revision>
  <dcterms:created xsi:type="dcterms:W3CDTF">2011-01-04T08:41:00Z</dcterms:created>
  <dcterms:modified xsi:type="dcterms:W3CDTF">2011-03-21T08:32:00Z</dcterms:modified>
</cp:coreProperties>
</file>